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70310" w14:textId="731038B2" w:rsidR="00C529DB" w:rsidRPr="00E612D5" w:rsidRDefault="00C529DB" w:rsidP="00B77599">
      <w:pPr>
        <w:spacing w:line="240" w:lineRule="auto"/>
        <w:rPr>
          <w:rFonts w:ascii="Arial" w:hAnsi="Arial" w:cs="Arial"/>
          <w:b/>
        </w:rPr>
      </w:pPr>
    </w:p>
    <w:p w14:paraId="505BFE59" w14:textId="77777777" w:rsidR="009E5936" w:rsidRPr="00E612D5" w:rsidRDefault="009E5936" w:rsidP="00B77599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</w:p>
    <w:p w14:paraId="680C73F7" w14:textId="417510B0" w:rsidR="007D76E5" w:rsidRPr="00E612D5" w:rsidRDefault="00D8755B" w:rsidP="009E5936">
      <w:pPr>
        <w:spacing w:line="240" w:lineRule="auto"/>
        <w:rPr>
          <w:rFonts w:ascii="Arial" w:hAnsi="Arial" w:cs="Arial"/>
          <w:b/>
        </w:rPr>
      </w:pPr>
      <w:r w:rsidRPr="00E612D5">
        <w:rPr>
          <w:rFonts w:ascii="Arial" w:hAnsi="Arial" w:cs="Arial"/>
          <w:b/>
        </w:rPr>
        <w:t>3</w:t>
      </w:r>
      <w:r w:rsidRPr="00E612D5">
        <w:rPr>
          <w:rFonts w:ascii="Arial" w:hAnsi="Arial" w:cs="Arial"/>
          <w:b/>
          <w:vertAlign w:val="superscript"/>
        </w:rPr>
        <w:t>rd</w:t>
      </w:r>
      <w:r w:rsidR="007D76E5" w:rsidRPr="00E612D5">
        <w:rPr>
          <w:rFonts w:ascii="Arial" w:hAnsi="Arial" w:cs="Arial"/>
          <w:b/>
        </w:rPr>
        <w:t xml:space="preserve"> JOINT REGIONAL PROJECT STEERING COMMITTEE MEETING</w:t>
      </w:r>
    </w:p>
    <w:p w14:paraId="40C9C1A4" w14:textId="6A65D2A0" w:rsidR="007D76E5" w:rsidRPr="00E612D5" w:rsidRDefault="007D76E5" w:rsidP="009E5936">
      <w:pPr>
        <w:tabs>
          <w:tab w:val="left" w:pos="1843"/>
        </w:tabs>
        <w:spacing w:line="240" w:lineRule="auto"/>
        <w:rPr>
          <w:rFonts w:ascii="Arial" w:hAnsi="Arial" w:cs="Arial"/>
          <w:b/>
          <w:lang w:val="en-WS"/>
        </w:rPr>
      </w:pPr>
      <w:r w:rsidRPr="00E612D5">
        <w:rPr>
          <w:rFonts w:ascii="Arial" w:hAnsi="Arial" w:cs="Arial"/>
          <w:b/>
        </w:rPr>
        <w:t>VIA</w:t>
      </w:r>
      <w:r w:rsidR="00D8755B" w:rsidRPr="00E612D5">
        <w:rPr>
          <w:rFonts w:ascii="Arial" w:hAnsi="Arial" w:cs="Arial"/>
          <w:b/>
        </w:rPr>
        <w:t xml:space="preserve"> EMAIL</w:t>
      </w:r>
      <w:r w:rsidRPr="00E612D5">
        <w:rPr>
          <w:rFonts w:ascii="Arial" w:hAnsi="Arial" w:cs="Arial"/>
          <w:b/>
        </w:rPr>
        <w:t xml:space="preserve"> </w:t>
      </w:r>
    </w:p>
    <w:p w14:paraId="17169489" w14:textId="53959965" w:rsidR="007D76E5" w:rsidRPr="00E612D5" w:rsidRDefault="007D76E5" w:rsidP="009E5936">
      <w:pPr>
        <w:tabs>
          <w:tab w:val="left" w:pos="1843"/>
        </w:tabs>
        <w:spacing w:line="240" w:lineRule="auto"/>
        <w:rPr>
          <w:rFonts w:ascii="Arial" w:hAnsi="Arial" w:cs="Arial"/>
          <w:b/>
        </w:rPr>
      </w:pPr>
      <w:r w:rsidRPr="00E612D5">
        <w:rPr>
          <w:rFonts w:ascii="Arial" w:hAnsi="Arial" w:cs="Arial"/>
          <w:b/>
        </w:rPr>
        <w:t xml:space="preserve">10:00AM </w:t>
      </w:r>
      <w:r w:rsidR="00D8755B" w:rsidRPr="00E612D5">
        <w:rPr>
          <w:rFonts w:ascii="Arial" w:hAnsi="Arial" w:cs="Arial"/>
          <w:b/>
        </w:rPr>
        <w:t>WEDNESDAY 13 FEBRUARY 2019</w:t>
      </w:r>
    </w:p>
    <w:p w14:paraId="584D0B15" w14:textId="77777777" w:rsidR="007D76E5" w:rsidRPr="00E612D5" w:rsidRDefault="007D76E5" w:rsidP="007D76E5">
      <w:pPr>
        <w:tabs>
          <w:tab w:val="left" w:pos="1843"/>
          <w:tab w:val="left" w:pos="5550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ab/>
      </w:r>
      <w:r w:rsidRPr="00E612D5">
        <w:rPr>
          <w:rFonts w:ascii="Arial" w:hAnsi="Arial" w:cs="Arial"/>
        </w:rPr>
        <w:tab/>
      </w:r>
    </w:p>
    <w:p w14:paraId="17D18273" w14:textId="77777777" w:rsidR="009E5936" w:rsidRPr="00E612D5" w:rsidRDefault="007D76E5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  <w:b/>
        </w:rPr>
        <w:t>Participants</w:t>
      </w:r>
      <w:r w:rsidRPr="00E612D5">
        <w:rPr>
          <w:rFonts w:ascii="Arial" w:hAnsi="Arial" w:cs="Arial"/>
        </w:rPr>
        <w:t xml:space="preserve"> </w:t>
      </w:r>
    </w:p>
    <w:p w14:paraId="6FCC3BD6" w14:textId="5B6048B1" w:rsidR="00D8755B" w:rsidRPr="00E612D5" w:rsidRDefault="00D8755B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Mr </w:t>
      </w:r>
      <w:r w:rsidR="007D76E5" w:rsidRPr="00E612D5">
        <w:rPr>
          <w:rFonts w:ascii="Arial" w:hAnsi="Arial" w:cs="Arial"/>
        </w:rPr>
        <w:t>Soseala Tinilau</w:t>
      </w:r>
      <w:r w:rsidRPr="00E612D5">
        <w:rPr>
          <w:rFonts w:ascii="Arial" w:hAnsi="Arial" w:cs="Arial"/>
        </w:rPr>
        <w:t>-</w:t>
      </w:r>
      <w:r w:rsidR="007D76E5" w:rsidRPr="00E612D5">
        <w:rPr>
          <w:rFonts w:ascii="Arial" w:hAnsi="Arial" w:cs="Arial"/>
        </w:rPr>
        <w:t>Director, Department of Environment, Tuvalu &amp; Polynesian sub-regional representative;</w:t>
      </w:r>
      <w:r w:rsidRPr="00E612D5">
        <w:rPr>
          <w:rFonts w:ascii="Arial" w:hAnsi="Arial" w:cs="Arial"/>
        </w:rPr>
        <w:t xml:space="preserve"> </w:t>
      </w:r>
    </w:p>
    <w:p w14:paraId="1EAF1121" w14:textId="7DEF8865" w:rsidR="007D76E5" w:rsidRPr="00E612D5" w:rsidRDefault="00D8755B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>Mr King Sam- Republic of Palau and representative for the Micronesian sub-region;</w:t>
      </w:r>
    </w:p>
    <w:p w14:paraId="75F0BDC7" w14:textId="464FF901" w:rsidR="00D8755B" w:rsidRPr="00E612D5" w:rsidRDefault="00D8755B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Ms Rose Alphonse- Papua New Guinea and representative for the Melanesian sub-region; </w:t>
      </w:r>
    </w:p>
    <w:p w14:paraId="3D30D310" w14:textId="22E9E171" w:rsidR="007D76E5" w:rsidRPr="00E612D5" w:rsidRDefault="007D76E5" w:rsidP="007D76E5">
      <w:pPr>
        <w:tabs>
          <w:tab w:val="left" w:pos="1843"/>
        </w:tabs>
        <w:spacing w:line="240" w:lineRule="auto"/>
        <w:ind w:left="1440" w:hanging="1440"/>
        <w:rPr>
          <w:rFonts w:ascii="Arial" w:hAnsi="Arial" w:cs="Arial"/>
        </w:rPr>
      </w:pPr>
      <w:r w:rsidRPr="00E612D5">
        <w:rPr>
          <w:rFonts w:ascii="Arial" w:hAnsi="Arial" w:cs="Arial"/>
        </w:rPr>
        <w:t>Dr</w:t>
      </w:r>
      <w:r w:rsidR="00D8755B" w:rsidRPr="00E612D5">
        <w:rPr>
          <w:rFonts w:ascii="Arial" w:hAnsi="Arial" w:cs="Arial"/>
        </w:rPr>
        <w:t xml:space="preserve"> Manoela</w:t>
      </w:r>
      <w:r w:rsidR="00E124C0" w:rsidRPr="00E612D5">
        <w:rPr>
          <w:rFonts w:ascii="Arial" w:hAnsi="Arial" w:cs="Arial"/>
        </w:rPr>
        <w:t xml:space="preserve"> Miranda</w:t>
      </w:r>
      <w:r w:rsidR="00D8755B" w:rsidRPr="00E612D5">
        <w:rPr>
          <w:rFonts w:ascii="Arial" w:hAnsi="Arial" w:cs="Arial"/>
        </w:rPr>
        <w:t>-</w:t>
      </w:r>
      <w:r w:rsidRPr="00E612D5">
        <w:rPr>
          <w:rFonts w:ascii="Arial" w:hAnsi="Arial" w:cs="Arial"/>
        </w:rPr>
        <w:t xml:space="preserve"> Task Manager, UN Environment;</w:t>
      </w:r>
    </w:p>
    <w:p w14:paraId="151DEFDF" w14:textId="2356011E" w:rsidR="007D76E5" w:rsidRPr="00E612D5" w:rsidRDefault="007D76E5" w:rsidP="007D76E5">
      <w:pPr>
        <w:tabs>
          <w:tab w:val="left" w:pos="1843"/>
        </w:tabs>
        <w:spacing w:line="240" w:lineRule="auto"/>
        <w:ind w:left="1440" w:hanging="1440"/>
        <w:rPr>
          <w:rFonts w:ascii="Arial" w:hAnsi="Arial" w:cs="Arial"/>
        </w:rPr>
      </w:pPr>
      <w:r w:rsidRPr="00E612D5">
        <w:rPr>
          <w:rFonts w:ascii="Arial" w:hAnsi="Arial" w:cs="Arial"/>
        </w:rPr>
        <w:t>Dr</w:t>
      </w:r>
      <w:r w:rsidR="00D8755B" w:rsidRPr="00E612D5">
        <w:rPr>
          <w:rFonts w:ascii="Arial" w:hAnsi="Arial" w:cs="Arial"/>
        </w:rPr>
        <w:t xml:space="preserve"> </w:t>
      </w:r>
      <w:r w:rsidRPr="00E612D5">
        <w:rPr>
          <w:rFonts w:ascii="Arial" w:hAnsi="Arial" w:cs="Arial"/>
        </w:rPr>
        <w:t>Daniel Robinson</w:t>
      </w:r>
      <w:r w:rsidR="00D8755B" w:rsidRPr="00E612D5">
        <w:rPr>
          <w:rFonts w:ascii="Arial" w:hAnsi="Arial" w:cs="Arial"/>
        </w:rPr>
        <w:t>-</w:t>
      </w:r>
      <w:r w:rsidRPr="00E612D5">
        <w:rPr>
          <w:rFonts w:ascii="Arial" w:hAnsi="Arial" w:cs="Arial"/>
        </w:rPr>
        <w:t xml:space="preserve"> Associate Professor UNSW &amp; ABS Initiative Regional Coordinator;</w:t>
      </w:r>
    </w:p>
    <w:p w14:paraId="3887F66F" w14:textId="3575A674" w:rsidR="007D76E5" w:rsidRPr="00E612D5" w:rsidRDefault="007D76E5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>Dr Geoffrey Burton</w:t>
      </w:r>
      <w:r w:rsidR="00D8755B" w:rsidRPr="00E612D5">
        <w:rPr>
          <w:rFonts w:ascii="Arial" w:hAnsi="Arial" w:cs="Arial"/>
        </w:rPr>
        <w:t>-</w:t>
      </w:r>
      <w:r w:rsidRPr="00E612D5">
        <w:rPr>
          <w:rFonts w:ascii="Arial" w:hAnsi="Arial" w:cs="Arial"/>
        </w:rPr>
        <w:t xml:space="preserve"> GEF Consultant;</w:t>
      </w:r>
    </w:p>
    <w:p w14:paraId="5305D18C" w14:textId="347D3C78" w:rsidR="007D76E5" w:rsidRPr="00E612D5" w:rsidRDefault="00D8755B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>Mr Clark</w:t>
      </w:r>
      <w:r w:rsidR="007D76E5" w:rsidRPr="00E612D5">
        <w:rPr>
          <w:rFonts w:ascii="Arial" w:hAnsi="Arial" w:cs="Arial"/>
        </w:rPr>
        <w:t xml:space="preserve"> Peteru</w:t>
      </w:r>
      <w:r w:rsidRPr="00E612D5">
        <w:rPr>
          <w:rFonts w:ascii="Arial" w:hAnsi="Arial" w:cs="Arial"/>
        </w:rPr>
        <w:t>-</w:t>
      </w:r>
      <w:r w:rsidR="007D76E5" w:rsidRPr="00E612D5">
        <w:rPr>
          <w:rFonts w:ascii="Arial" w:hAnsi="Arial" w:cs="Arial"/>
        </w:rPr>
        <w:t xml:space="preserve"> SPREP Legal </w:t>
      </w:r>
      <w:r w:rsidRPr="00E612D5">
        <w:rPr>
          <w:rFonts w:ascii="Arial" w:hAnsi="Arial" w:cs="Arial"/>
        </w:rPr>
        <w:t xml:space="preserve">Counsel and </w:t>
      </w:r>
      <w:r w:rsidR="007D76E5" w:rsidRPr="00E612D5">
        <w:rPr>
          <w:rFonts w:ascii="Arial" w:hAnsi="Arial" w:cs="Arial"/>
        </w:rPr>
        <w:t>Chairperson</w:t>
      </w:r>
    </w:p>
    <w:p w14:paraId="76A96929" w14:textId="74F9FA40" w:rsidR="00D8755B" w:rsidRPr="00E612D5" w:rsidRDefault="007D76E5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>M</w:t>
      </w:r>
      <w:r w:rsidR="00D8755B" w:rsidRPr="00E612D5">
        <w:rPr>
          <w:rFonts w:ascii="Arial" w:hAnsi="Arial" w:cs="Arial"/>
        </w:rPr>
        <w:t>s</w:t>
      </w:r>
      <w:r w:rsidRPr="00E612D5">
        <w:rPr>
          <w:rFonts w:ascii="Arial" w:hAnsi="Arial" w:cs="Arial"/>
        </w:rPr>
        <w:t xml:space="preserve"> </w:t>
      </w:r>
      <w:r w:rsidR="00F014A9" w:rsidRPr="00E612D5">
        <w:rPr>
          <w:rFonts w:ascii="Arial" w:hAnsi="Arial" w:cs="Arial"/>
        </w:rPr>
        <w:t>‘</w:t>
      </w:r>
      <w:r w:rsidRPr="00E612D5">
        <w:rPr>
          <w:rFonts w:ascii="Arial" w:hAnsi="Arial" w:cs="Arial"/>
        </w:rPr>
        <w:t>Ofa Kaisamy</w:t>
      </w:r>
      <w:r w:rsidR="00D8755B" w:rsidRPr="00E612D5">
        <w:rPr>
          <w:rFonts w:ascii="Arial" w:hAnsi="Arial" w:cs="Arial"/>
        </w:rPr>
        <w:t>-</w:t>
      </w:r>
      <w:r w:rsidRPr="00E612D5">
        <w:rPr>
          <w:rFonts w:ascii="Arial" w:hAnsi="Arial" w:cs="Arial"/>
        </w:rPr>
        <w:t xml:space="preserve"> ABS Legal Adviser, SPREP </w:t>
      </w:r>
    </w:p>
    <w:p w14:paraId="7A8ACD52" w14:textId="0F5A245B" w:rsidR="00D8755B" w:rsidRPr="00E612D5" w:rsidRDefault="007D76E5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>Mr Rahul Chand</w:t>
      </w:r>
      <w:r w:rsidR="00D8755B" w:rsidRPr="00E612D5">
        <w:rPr>
          <w:rFonts w:ascii="Arial" w:hAnsi="Arial" w:cs="Arial"/>
        </w:rPr>
        <w:t>-</w:t>
      </w:r>
      <w:r w:rsidRPr="00E612D5">
        <w:rPr>
          <w:rFonts w:ascii="Arial" w:hAnsi="Arial" w:cs="Arial"/>
        </w:rPr>
        <w:t xml:space="preserve">ABS Capacity Development Officer, SPREP  </w:t>
      </w:r>
    </w:p>
    <w:p w14:paraId="2144BDCE" w14:textId="41308DE8" w:rsidR="007D76E5" w:rsidRPr="00E612D5" w:rsidRDefault="007D76E5" w:rsidP="007D76E5">
      <w:pPr>
        <w:tabs>
          <w:tab w:val="left" w:pos="1843"/>
        </w:tabs>
        <w:spacing w:line="240" w:lineRule="auto"/>
        <w:rPr>
          <w:rFonts w:ascii="Arial" w:hAnsi="Arial" w:cs="Arial"/>
        </w:rPr>
      </w:pPr>
      <w:r w:rsidRPr="00E612D5">
        <w:rPr>
          <w:rFonts w:ascii="Arial" w:hAnsi="Arial" w:cs="Arial"/>
        </w:rPr>
        <w:t>Ms Isabell Rasch</w:t>
      </w:r>
      <w:r w:rsidR="00D8755B" w:rsidRPr="00E612D5">
        <w:rPr>
          <w:rFonts w:ascii="Arial" w:hAnsi="Arial" w:cs="Arial"/>
        </w:rPr>
        <w:t>-</w:t>
      </w:r>
      <w:r w:rsidRPr="00E612D5">
        <w:rPr>
          <w:rFonts w:ascii="Arial" w:hAnsi="Arial" w:cs="Arial"/>
        </w:rPr>
        <w:t xml:space="preserve"> ABS Technical &amp; Financial </w:t>
      </w:r>
      <w:r w:rsidR="00D8755B" w:rsidRPr="00E612D5">
        <w:rPr>
          <w:rFonts w:ascii="Arial" w:hAnsi="Arial" w:cs="Arial"/>
        </w:rPr>
        <w:t xml:space="preserve">Officer, </w:t>
      </w:r>
      <w:r w:rsidRPr="00E612D5">
        <w:rPr>
          <w:rFonts w:ascii="Arial" w:hAnsi="Arial" w:cs="Arial"/>
        </w:rPr>
        <w:t xml:space="preserve">SPREP </w:t>
      </w:r>
    </w:p>
    <w:p w14:paraId="0BAFB69B" w14:textId="77777777" w:rsidR="001079B2" w:rsidRPr="00E612D5" w:rsidRDefault="007D76E5" w:rsidP="001079B2">
      <w:pPr>
        <w:rPr>
          <w:rFonts w:ascii="Arial" w:hAnsi="Arial" w:cs="Arial"/>
        </w:rPr>
      </w:pPr>
      <w:r w:rsidRPr="00E612D5">
        <w:rPr>
          <w:rFonts w:ascii="Arial" w:hAnsi="Arial" w:cs="Arial"/>
          <w:b/>
        </w:rPr>
        <w:t>Apologies</w:t>
      </w:r>
      <w:r w:rsidRPr="00E612D5">
        <w:rPr>
          <w:rFonts w:ascii="Arial" w:hAnsi="Arial" w:cs="Arial"/>
        </w:rPr>
        <w:t xml:space="preserve">: </w:t>
      </w:r>
      <w:r w:rsidR="00AF5699" w:rsidRPr="00E612D5">
        <w:rPr>
          <w:rFonts w:ascii="Arial" w:hAnsi="Arial" w:cs="Arial"/>
        </w:rPr>
        <w:t xml:space="preserve">None </w:t>
      </w:r>
      <w:r w:rsidRPr="00E612D5">
        <w:rPr>
          <w:rFonts w:ascii="Arial" w:hAnsi="Arial" w:cs="Arial"/>
        </w:rPr>
        <w:t xml:space="preserve"> </w:t>
      </w:r>
    </w:p>
    <w:p w14:paraId="7F2C937F" w14:textId="77777777" w:rsidR="001079B2" w:rsidRPr="00E612D5" w:rsidRDefault="001079B2" w:rsidP="001079B2">
      <w:pPr>
        <w:rPr>
          <w:rFonts w:ascii="Arial" w:hAnsi="Arial" w:cs="Arial"/>
        </w:rPr>
      </w:pPr>
    </w:p>
    <w:p w14:paraId="7E5EDD1F" w14:textId="6EFD1C1E" w:rsidR="00C37D6D" w:rsidRPr="00E612D5" w:rsidRDefault="00C37D6D" w:rsidP="006A4768">
      <w:pPr>
        <w:jc w:val="both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The Secretariat tried to facilitate the Steering Committee Meeting, which was scheduled for 13 February 2019 via teleconferencing, unfortunately the members were </w:t>
      </w:r>
      <w:r w:rsidRPr="00E612D5">
        <w:rPr>
          <w:rFonts w:ascii="Arial" w:hAnsi="Arial" w:cs="Arial"/>
          <w:lang w:val="en-WS"/>
        </w:rPr>
        <w:t xml:space="preserve">unable </w:t>
      </w:r>
      <w:r w:rsidRPr="00E612D5">
        <w:rPr>
          <w:rFonts w:ascii="Arial" w:hAnsi="Arial" w:cs="Arial"/>
        </w:rPr>
        <w:t xml:space="preserve">to participate or </w:t>
      </w:r>
      <w:r w:rsidRPr="00E612D5">
        <w:rPr>
          <w:rFonts w:ascii="Arial" w:hAnsi="Arial" w:cs="Arial"/>
          <w:lang w:val="en-WS"/>
        </w:rPr>
        <w:t xml:space="preserve">did not </w:t>
      </w:r>
      <w:r w:rsidRPr="00E612D5">
        <w:rPr>
          <w:rFonts w:ascii="Arial" w:hAnsi="Arial" w:cs="Arial"/>
        </w:rPr>
        <w:t xml:space="preserve">respond to </w:t>
      </w:r>
      <w:r w:rsidRPr="00E612D5">
        <w:rPr>
          <w:rFonts w:ascii="Arial" w:hAnsi="Arial" w:cs="Arial"/>
          <w:lang w:val="en-WS"/>
        </w:rPr>
        <w:t xml:space="preserve">the </w:t>
      </w:r>
      <w:r w:rsidRPr="00E612D5">
        <w:rPr>
          <w:rFonts w:ascii="Arial" w:hAnsi="Arial" w:cs="Arial"/>
        </w:rPr>
        <w:t>email invitation. </w:t>
      </w:r>
      <w:r w:rsidRPr="00E612D5">
        <w:rPr>
          <w:rFonts w:ascii="Arial" w:hAnsi="Arial" w:cs="Arial"/>
          <w:lang w:val="en-WS"/>
        </w:rPr>
        <w:t xml:space="preserve">Consequently, </w:t>
      </w:r>
      <w:r w:rsidRPr="00E612D5">
        <w:rPr>
          <w:rFonts w:ascii="Arial" w:hAnsi="Arial" w:cs="Arial"/>
        </w:rPr>
        <w:t xml:space="preserve">the meeting did not happen as planned in the last quarter of 2018 and </w:t>
      </w:r>
      <w:r w:rsidRPr="00E612D5">
        <w:rPr>
          <w:rFonts w:ascii="Arial" w:hAnsi="Arial" w:cs="Arial"/>
          <w:lang w:val="en-WS"/>
        </w:rPr>
        <w:t xml:space="preserve">similar efforts </w:t>
      </w:r>
      <w:r w:rsidRPr="00E612D5">
        <w:rPr>
          <w:rFonts w:ascii="Arial" w:hAnsi="Arial" w:cs="Arial"/>
        </w:rPr>
        <w:t>in the first quarter of 2019</w:t>
      </w:r>
      <w:r w:rsidRPr="00E612D5">
        <w:rPr>
          <w:rFonts w:ascii="Arial" w:hAnsi="Arial" w:cs="Arial"/>
          <w:lang w:val="en-WS"/>
        </w:rPr>
        <w:t xml:space="preserve"> also proved to be futile. </w:t>
      </w:r>
      <w:r w:rsidRPr="00E612D5">
        <w:rPr>
          <w:rFonts w:ascii="Arial" w:hAnsi="Arial" w:cs="Arial"/>
        </w:rPr>
        <w:t xml:space="preserve">The Secretariat therefore requested for a remote discussion on the meeting papers via email </w:t>
      </w:r>
      <w:r w:rsidRPr="00E612D5">
        <w:rPr>
          <w:rFonts w:ascii="Arial" w:hAnsi="Arial" w:cs="Arial"/>
          <w:lang w:val="en-WS"/>
        </w:rPr>
        <w:t xml:space="preserve">where </w:t>
      </w:r>
      <w:r w:rsidRPr="00E612D5">
        <w:rPr>
          <w:rFonts w:ascii="Arial" w:hAnsi="Arial" w:cs="Arial"/>
        </w:rPr>
        <w:t xml:space="preserve">all agenda items were addressed.  </w:t>
      </w:r>
    </w:p>
    <w:p w14:paraId="12E1918E" w14:textId="4D9BD14D" w:rsidR="007D76E5" w:rsidRPr="00E612D5" w:rsidRDefault="007D76E5" w:rsidP="006A4768">
      <w:pPr>
        <w:jc w:val="both"/>
        <w:rPr>
          <w:rFonts w:ascii="Arial" w:hAnsi="Arial" w:cs="Arial"/>
          <w:b/>
          <w:lang w:val="en-WS"/>
        </w:rPr>
      </w:pPr>
      <w:r w:rsidRPr="00E612D5">
        <w:rPr>
          <w:rFonts w:ascii="Arial" w:hAnsi="Arial" w:cs="Arial"/>
          <w:b/>
        </w:rPr>
        <w:t xml:space="preserve">Agenda Item 1: </w:t>
      </w:r>
      <w:r w:rsidR="00D67320" w:rsidRPr="00E612D5">
        <w:rPr>
          <w:rFonts w:ascii="Arial" w:hAnsi="Arial" w:cs="Arial"/>
          <w:b/>
          <w:lang w:val="en-WS"/>
        </w:rPr>
        <w:t xml:space="preserve">Opening </w:t>
      </w:r>
    </w:p>
    <w:p w14:paraId="732EC019" w14:textId="076B7DEE" w:rsidR="00281F23" w:rsidRPr="00E612D5" w:rsidRDefault="00281F23" w:rsidP="006A4768">
      <w:pPr>
        <w:spacing w:line="276" w:lineRule="auto"/>
        <w:jc w:val="both"/>
        <w:rPr>
          <w:rFonts w:ascii="Arial" w:hAnsi="Arial" w:cs="Arial"/>
          <w:bCs/>
          <w:lang w:val="en-WS"/>
        </w:rPr>
      </w:pPr>
      <w:r w:rsidRPr="00E612D5">
        <w:rPr>
          <w:rFonts w:ascii="Arial" w:hAnsi="Arial" w:cs="Arial"/>
          <w:bCs/>
          <w:lang w:val="en-WS"/>
        </w:rPr>
        <w:t>Ofa Kaisamy of the Secretariat opened the email conference by way of introducing the documents and adopting the meeting procedure</w:t>
      </w:r>
      <w:r w:rsidR="00E612D5" w:rsidRPr="00E612D5">
        <w:rPr>
          <w:rFonts w:ascii="Arial" w:hAnsi="Arial" w:cs="Arial"/>
          <w:bCs/>
          <w:lang w:val="en-US"/>
        </w:rPr>
        <w:t xml:space="preserve"> on 15 February 2019</w:t>
      </w:r>
      <w:r w:rsidRPr="00E612D5">
        <w:rPr>
          <w:rFonts w:ascii="Arial" w:hAnsi="Arial" w:cs="Arial"/>
          <w:bCs/>
          <w:lang w:val="en-WS"/>
        </w:rPr>
        <w:t xml:space="preserve">. The documents were submitted via email attachments and deadlines were set for each agenda. </w:t>
      </w:r>
    </w:p>
    <w:p w14:paraId="78A6CE8F" w14:textId="0D296207" w:rsidR="002202C9" w:rsidRPr="00E612D5" w:rsidRDefault="007D76E5" w:rsidP="006A4768">
      <w:pPr>
        <w:jc w:val="both"/>
        <w:rPr>
          <w:rFonts w:ascii="Arial" w:hAnsi="Arial" w:cs="Arial"/>
          <w:b/>
        </w:rPr>
      </w:pPr>
      <w:r w:rsidRPr="00E612D5">
        <w:rPr>
          <w:rFonts w:ascii="Arial" w:hAnsi="Arial" w:cs="Arial"/>
          <w:b/>
        </w:rPr>
        <w:t xml:space="preserve">Agenda Item 2: </w:t>
      </w:r>
      <w:r w:rsidR="001079B2" w:rsidRPr="00E612D5">
        <w:rPr>
          <w:rFonts w:ascii="Arial" w:hAnsi="Arial" w:cs="Arial"/>
          <w:b/>
          <w:lang w:val="en-WS"/>
        </w:rPr>
        <w:t xml:space="preserve">Quorum </w:t>
      </w:r>
      <w:r w:rsidRPr="00E612D5">
        <w:rPr>
          <w:rFonts w:ascii="Arial" w:hAnsi="Arial" w:cs="Arial"/>
          <w:b/>
        </w:rPr>
        <w:t xml:space="preserve"> </w:t>
      </w:r>
    </w:p>
    <w:p w14:paraId="23FACACE" w14:textId="77777777" w:rsidR="001079B2" w:rsidRPr="00E612D5" w:rsidRDefault="001079B2" w:rsidP="006A4768">
      <w:pPr>
        <w:jc w:val="both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The Secretariat tried to facilitate the Steering Committee Meeting, which was scheduled for 13 February 2019 via teleconferencing, unfortunately the members were </w:t>
      </w:r>
      <w:r w:rsidRPr="00E612D5">
        <w:rPr>
          <w:rFonts w:ascii="Arial" w:hAnsi="Arial" w:cs="Arial"/>
          <w:lang w:val="en-WS"/>
        </w:rPr>
        <w:t xml:space="preserve">unable </w:t>
      </w:r>
      <w:r w:rsidRPr="00E612D5">
        <w:rPr>
          <w:rFonts w:ascii="Arial" w:hAnsi="Arial" w:cs="Arial"/>
        </w:rPr>
        <w:t xml:space="preserve">to participate or </w:t>
      </w:r>
      <w:r w:rsidRPr="00E612D5">
        <w:rPr>
          <w:rFonts w:ascii="Arial" w:hAnsi="Arial" w:cs="Arial"/>
          <w:lang w:val="en-WS"/>
        </w:rPr>
        <w:t xml:space="preserve">did not </w:t>
      </w:r>
      <w:r w:rsidRPr="00E612D5">
        <w:rPr>
          <w:rFonts w:ascii="Arial" w:hAnsi="Arial" w:cs="Arial"/>
        </w:rPr>
        <w:t xml:space="preserve">respond to </w:t>
      </w:r>
      <w:r w:rsidRPr="00E612D5">
        <w:rPr>
          <w:rFonts w:ascii="Arial" w:hAnsi="Arial" w:cs="Arial"/>
          <w:lang w:val="en-WS"/>
        </w:rPr>
        <w:t xml:space="preserve">the </w:t>
      </w:r>
      <w:r w:rsidRPr="00E612D5">
        <w:rPr>
          <w:rFonts w:ascii="Arial" w:hAnsi="Arial" w:cs="Arial"/>
        </w:rPr>
        <w:t>email invitation. </w:t>
      </w:r>
      <w:r w:rsidRPr="00E612D5">
        <w:rPr>
          <w:rFonts w:ascii="Arial" w:hAnsi="Arial" w:cs="Arial"/>
          <w:lang w:val="en-WS"/>
        </w:rPr>
        <w:t xml:space="preserve">Consequently, </w:t>
      </w:r>
      <w:r w:rsidRPr="00E612D5">
        <w:rPr>
          <w:rFonts w:ascii="Arial" w:hAnsi="Arial" w:cs="Arial"/>
        </w:rPr>
        <w:t xml:space="preserve">the meeting did not happen as planned in the last quarter of 2018 and </w:t>
      </w:r>
      <w:r w:rsidRPr="00E612D5">
        <w:rPr>
          <w:rFonts w:ascii="Arial" w:hAnsi="Arial" w:cs="Arial"/>
          <w:lang w:val="en-WS"/>
        </w:rPr>
        <w:t xml:space="preserve">similar efforts </w:t>
      </w:r>
      <w:r w:rsidRPr="00E612D5">
        <w:rPr>
          <w:rFonts w:ascii="Arial" w:hAnsi="Arial" w:cs="Arial"/>
        </w:rPr>
        <w:t>in the first quarter of 2019</w:t>
      </w:r>
      <w:r w:rsidRPr="00E612D5">
        <w:rPr>
          <w:rFonts w:ascii="Arial" w:hAnsi="Arial" w:cs="Arial"/>
          <w:lang w:val="en-WS"/>
        </w:rPr>
        <w:t xml:space="preserve"> also proved </w:t>
      </w:r>
      <w:r w:rsidRPr="00E612D5">
        <w:rPr>
          <w:rFonts w:ascii="Arial" w:hAnsi="Arial" w:cs="Arial"/>
          <w:lang w:val="en-WS"/>
        </w:rPr>
        <w:lastRenderedPageBreak/>
        <w:t xml:space="preserve">to be futile. </w:t>
      </w:r>
      <w:r w:rsidRPr="00E612D5">
        <w:rPr>
          <w:rFonts w:ascii="Arial" w:hAnsi="Arial" w:cs="Arial"/>
        </w:rPr>
        <w:t xml:space="preserve">The Secretariat therefore requested for a remote discussion on the meeting papers via email </w:t>
      </w:r>
      <w:r w:rsidRPr="00E612D5">
        <w:rPr>
          <w:rFonts w:ascii="Arial" w:hAnsi="Arial" w:cs="Arial"/>
          <w:lang w:val="en-WS"/>
        </w:rPr>
        <w:t xml:space="preserve">where </w:t>
      </w:r>
      <w:r w:rsidRPr="00E612D5">
        <w:rPr>
          <w:rFonts w:ascii="Arial" w:hAnsi="Arial" w:cs="Arial"/>
        </w:rPr>
        <w:t xml:space="preserve">all agenda items were addressed.  </w:t>
      </w:r>
    </w:p>
    <w:p w14:paraId="3150F3B4" w14:textId="73AD8BB8" w:rsidR="001079B2" w:rsidRPr="00E612D5" w:rsidRDefault="001079B2" w:rsidP="006A4768">
      <w:pPr>
        <w:spacing w:line="276" w:lineRule="auto"/>
        <w:jc w:val="both"/>
        <w:rPr>
          <w:rFonts w:ascii="Arial" w:hAnsi="Arial" w:cs="Arial"/>
          <w:b/>
          <w:bCs/>
          <w:lang w:val="en-WS"/>
        </w:rPr>
      </w:pPr>
      <w:r w:rsidRPr="00E612D5">
        <w:rPr>
          <w:rFonts w:ascii="Arial" w:hAnsi="Arial" w:cs="Arial"/>
          <w:b/>
          <w:bCs/>
          <w:lang w:val="en-WS"/>
        </w:rPr>
        <w:t>Item 3</w:t>
      </w:r>
      <w:r w:rsidR="007D0823" w:rsidRPr="00E612D5">
        <w:rPr>
          <w:rFonts w:ascii="Arial" w:hAnsi="Arial" w:cs="Arial"/>
          <w:b/>
          <w:bCs/>
          <w:lang w:val="en-WS"/>
        </w:rPr>
        <w:t>:</w:t>
      </w:r>
      <w:r w:rsidRPr="00E612D5">
        <w:rPr>
          <w:rFonts w:ascii="Arial" w:hAnsi="Arial" w:cs="Arial"/>
          <w:b/>
          <w:bCs/>
          <w:lang w:val="en-WS"/>
        </w:rPr>
        <w:t xml:space="preserve"> Agenda</w:t>
      </w:r>
    </w:p>
    <w:p w14:paraId="0E272497" w14:textId="7ED0F4EC" w:rsidR="007D76E5" w:rsidRPr="00E612D5" w:rsidRDefault="00AF5699" w:rsidP="006A4768">
      <w:pPr>
        <w:spacing w:line="276" w:lineRule="auto"/>
        <w:jc w:val="both"/>
        <w:rPr>
          <w:rFonts w:ascii="Arial" w:hAnsi="Arial" w:cs="Arial"/>
        </w:rPr>
      </w:pPr>
      <w:r w:rsidRPr="00E612D5">
        <w:rPr>
          <w:rFonts w:ascii="Arial" w:hAnsi="Arial" w:cs="Arial"/>
        </w:rPr>
        <w:t xml:space="preserve">The agenda was circulated via email. The Agenda is Annex 1 of this document. </w:t>
      </w:r>
      <w:r w:rsidR="00281F23" w:rsidRPr="00E612D5">
        <w:rPr>
          <w:rFonts w:ascii="Arial" w:hAnsi="Arial" w:cs="Arial"/>
          <w:lang w:val="en-WS"/>
        </w:rPr>
        <w:t>No specific comments were received by any members therefore it was agreed that the meeting shall proceed</w:t>
      </w:r>
      <w:r w:rsidR="00C43DC5" w:rsidRPr="00E612D5">
        <w:rPr>
          <w:rFonts w:ascii="Arial" w:hAnsi="Arial" w:cs="Arial"/>
          <w:lang w:val="en-WS"/>
        </w:rPr>
        <w:t xml:space="preserve">. The Chair therefore invited comments as per the agenda on specific documents thereafter. </w:t>
      </w:r>
      <w:r w:rsidRPr="00E612D5">
        <w:rPr>
          <w:rFonts w:ascii="Arial" w:hAnsi="Arial" w:cs="Arial"/>
        </w:rPr>
        <w:t xml:space="preserve"> </w:t>
      </w:r>
    </w:p>
    <w:p w14:paraId="11B0EDD5" w14:textId="63D5F6C5" w:rsidR="007D76E5" w:rsidRPr="00E612D5" w:rsidRDefault="007D76E5" w:rsidP="006A4768">
      <w:pPr>
        <w:jc w:val="both"/>
        <w:rPr>
          <w:rFonts w:ascii="Arial" w:hAnsi="Arial" w:cs="Arial"/>
          <w:b/>
        </w:rPr>
      </w:pPr>
      <w:r w:rsidRPr="00E612D5">
        <w:rPr>
          <w:rFonts w:ascii="Arial" w:hAnsi="Arial" w:cs="Arial"/>
          <w:b/>
        </w:rPr>
        <w:t xml:space="preserve">Item </w:t>
      </w:r>
      <w:r w:rsidR="001079B2" w:rsidRPr="00E612D5">
        <w:rPr>
          <w:rFonts w:ascii="Arial" w:hAnsi="Arial" w:cs="Arial"/>
          <w:b/>
          <w:lang w:val="en-WS"/>
        </w:rPr>
        <w:t>4</w:t>
      </w:r>
      <w:r w:rsidRPr="00E612D5">
        <w:rPr>
          <w:rFonts w:ascii="Arial" w:hAnsi="Arial" w:cs="Arial"/>
          <w:b/>
        </w:rPr>
        <w:t xml:space="preserve">: Minutes of the last meeting and matters arising  </w:t>
      </w:r>
    </w:p>
    <w:p w14:paraId="1C3F47EB" w14:textId="0E4F562C" w:rsidR="00AF5699" w:rsidRPr="00E612D5" w:rsidRDefault="00CA5756" w:rsidP="006A4768">
      <w:pPr>
        <w:jc w:val="both"/>
        <w:rPr>
          <w:rFonts w:ascii="Arial" w:hAnsi="Arial" w:cs="Arial"/>
          <w:bCs/>
          <w:lang w:val="en-WS"/>
        </w:rPr>
      </w:pPr>
      <w:r w:rsidRPr="00E612D5">
        <w:rPr>
          <w:rFonts w:ascii="Arial" w:hAnsi="Arial" w:cs="Arial"/>
          <w:bCs/>
          <w:lang w:val="en-WS"/>
        </w:rPr>
        <w:t xml:space="preserve">The </w:t>
      </w:r>
      <w:r w:rsidR="005431A8" w:rsidRPr="00E612D5">
        <w:rPr>
          <w:rFonts w:ascii="Arial" w:hAnsi="Arial" w:cs="Arial"/>
          <w:bCs/>
          <w:lang w:val="en-WS"/>
        </w:rPr>
        <w:t xml:space="preserve">minutes </w:t>
      </w:r>
      <w:r w:rsidR="00A54749" w:rsidRPr="00E612D5">
        <w:rPr>
          <w:rFonts w:ascii="Arial" w:hAnsi="Arial" w:cs="Arial"/>
          <w:bCs/>
          <w:lang w:val="en-WS"/>
        </w:rPr>
        <w:t xml:space="preserve">being considered in the </w:t>
      </w:r>
      <w:r w:rsidR="005431A8" w:rsidRPr="00E612D5">
        <w:rPr>
          <w:rFonts w:ascii="Arial" w:hAnsi="Arial" w:cs="Arial"/>
          <w:bCs/>
          <w:lang w:val="en-WS"/>
        </w:rPr>
        <w:t xml:space="preserve">email conference was from 2017. This meeting did not receive any specific comments regarding the records of the previous meeting. Furthermore, there were no matters arising. </w:t>
      </w:r>
    </w:p>
    <w:p w14:paraId="393AD5BE" w14:textId="60224C9B" w:rsidR="00D659AC" w:rsidRPr="00E612D5" w:rsidRDefault="007D0823" w:rsidP="006A4768">
      <w:pPr>
        <w:jc w:val="both"/>
        <w:rPr>
          <w:rFonts w:ascii="Arial" w:hAnsi="Arial" w:cs="Arial"/>
          <w:b/>
          <w:lang w:val="en-WS"/>
        </w:rPr>
      </w:pPr>
      <w:r w:rsidRPr="00E612D5">
        <w:rPr>
          <w:rFonts w:ascii="Arial" w:hAnsi="Arial" w:cs="Arial"/>
          <w:b/>
          <w:lang w:val="en-WS"/>
        </w:rPr>
        <w:t xml:space="preserve">Item </w:t>
      </w:r>
      <w:r w:rsidR="001079B2" w:rsidRPr="00E612D5">
        <w:rPr>
          <w:rFonts w:ascii="Arial" w:hAnsi="Arial" w:cs="Arial"/>
          <w:b/>
          <w:lang w:val="en-WS"/>
        </w:rPr>
        <w:t>5</w:t>
      </w:r>
      <w:r w:rsidR="00705DCB" w:rsidRPr="00E612D5">
        <w:rPr>
          <w:rFonts w:ascii="Arial" w:hAnsi="Arial" w:cs="Arial"/>
          <w:b/>
          <w:lang w:val="en-WS"/>
        </w:rPr>
        <w:t xml:space="preserve">: Implementation Reports. </w:t>
      </w:r>
    </w:p>
    <w:p w14:paraId="29D30717" w14:textId="00134561" w:rsidR="00705DCB" w:rsidRPr="00E612D5" w:rsidRDefault="00705DCB" w:rsidP="006A4768">
      <w:pPr>
        <w:jc w:val="both"/>
        <w:rPr>
          <w:rFonts w:ascii="Arial" w:hAnsi="Arial" w:cs="Arial"/>
          <w:bCs/>
          <w:lang w:val="en-WS"/>
        </w:rPr>
      </w:pPr>
      <w:r w:rsidRPr="00E612D5">
        <w:rPr>
          <w:rFonts w:ascii="Arial" w:hAnsi="Arial" w:cs="Arial"/>
          <w:bCs/>
          <w:lang w:val="en-WS"/>
        </w:rPr>
        <w:t xml:space="preserve">The meeting considered the implementation reports as information documents. No specific comments were received on the implementation report. Papua New Guinea representative from the </w:t>
      </w:r>
      <w:r w:rsidR="00D67320" w:rsidRPr="00E612D5">
        <w:rPr>
          <w:rFonts w:ascii="Arial" w:hAnsi="Arial" w:cs="Arial"/>
          <w:bCs/>
          <w:lang w:val="en-WS"/>
        </w:rPr>
        <w:t>Melanesian</w:t>
      </w:r>
      <w:r w:rsidRPr="00E612D5">
        <w:rPr>
          <w:rFonts w:ascii="Arial" w:hAnsi="Arial" w:cs="Arial"/>
          <w:bCs/>
          <w:lang w:val="en-WS"/>
        </w:rPr>
        <w:t xml:space="preserve"> Group however did mention the need for increased country visits and consultation/ workshops </w:t>
      </w:r>
      <w:r w:rsidR="00D67320" w:rsidRPr="00E612D5">
        <w:rPr>
          <w:rFonts w:ascii="Arial" w:hAnsi="Arial" w:cs="Arial"/>
          <w:bCs/>
          <w:lang w:val="en-WS"/>
        </w:rPr>
        <w:t xml:space="preserve">as part of the larger sphere of implementation of activities in the Project which was well captured in the ‘Budget Revisions Notes’ as well. </w:t>
      </w:r>
    </w:p>
    <w:p w14:paraId="7E594252" w14:textId="65F88F21" w:rsidR="00D67320" w:rsidRPr="00E612D5" w:rsidRDefault="007D0823" w:rsidP="006A4768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612D5">
        <w:rPr>
          <w:rFonts w:ascii="Arial" w:hAnsi="Arial" w:cs="Arial"/>
          <w:b/>
          <w:lang w:val="en-WS"/>
        </w:rPr>
        <w:t xml:space="preserve">Item 6 </w:t>
      </w:r>
      <w:r w:rsidR="00D67320" w:rsidRPr="00E612D5">
        <w:rPr>
          <w:rFonts w:ascii="Arial" w:hAnsi="Arial" w:cs="Arial"/>
          <w:b/>
          <w:lang w:val="en-WS"/>
        </w:rPr>
        <w:t xml:space="preserve">: </w:t>
      </w:r>
      <w:r w:rsidR="001079B2" w:rsidRPr="00E612D5">
        <w:rPr>
          <w:rFonts w:ascii="Arial" w:hAnsi="Arial" w:cs="Arial"/>
          <w:b/>
          <w:color w:val="000000"/>
          <w:shd w:val="clear" w:color="auto" w:fill="FFFFFF"/>
        </w:rPr>
        <w:t xml:space="preserve">Strategic Decisions on Project Implementation (Challenges </w:t>
      </w:r>
      <w:r w:rsidRPr="00E612D5">
        <w:rPr>
          <w:rFonts w:ascii="Arial" w:hAnsi="Arial" w:cs="Arial"/>
          <w:b/>
          <w:color w:val="000000"/>
          <w:shd w:val="clear" w:color="auto" w:fill="FFFFFF"/>
        </w:rPr>
        <w:t>and</w:t>
      </w:r>
      <w:r w:rsidR="001079B2" w:rsidRPr="00E612D5">
        <w:rPr>
          <w:rFonts w:ascii="Arial" w:hAnsi="Arial" w:cs="Arial"/>
          <w:b/>
          <w:color w:val="000000"/>
          <w:shd w:val="clear" w:color="auto" w:fill="FFFFFF"/>
        </w:rPr>
        <w:t xml:space="preserve"> Future Directions)</w:t>
      </w:r>
    </w:p>
    <w:p w14:paraId="31415445" w14:textId="77777777" w:rsidR="00B77FAA" w:rsidRPr="00E612D5" w:rsidRDefault="005F749E" w:rsidP="006A4768">
      <w:pPr>
        <w:spacing w:before="240" w:line="276" w:lineRule="auto"/>
        <w:jc w:val="both"/>
        <w:rPr>
          <w:rFonts w:ascii="Arial" w:hAnsi="Arial" w:cs="Arial"/>
          <w:lang w:val="en-WS"/>
        </w:rPr>
      </w:pPr>
      <w:r w:rsidRPr="00E612D5">
        <w:rPr>
          <w:rFonts w:ascii="Arial" w:hAnsi="Arial" w:cs="Arial"/>
          <w:lang w:val="en-WS"/>
        </w:rPr>
        <w:t xml:space="preserve">The Committee did not provide substantial comments on the particular agenda item. </w:t>
      </w:r>
      <w:r w:rsidR="00B77FAA" w:rsidRPr="00E612D5">
        <w:rPr>
          <w:rFonts w:ascii="Arial" w:hAnsi="Arial" w:cs="Arial"/>
          <w:lang w:val="en-WS"/>
        </w:rPr>
        <w:t>As such it was deemed to have approved the following submitted for discussion:</w:t>
      </w:r>
    </w:p>
    <w:p w14:paraId="3B5F84D3" w14:textId="23DF06E8" w:rsidR="005F749E" w:rsidRPr="00E612D5" w:rsidRDefault="005F749E" w:rsidP="006A4768">
      <w:pPr>
        <w:spacing w:before="240" w:after="0" w:line="276" w:lineRule="auto"/>
        <w:jc w:val="both"/>
        <w:rPr>
          <w:rFonts w:ascii="Arial" w:hAnsi="Arial" w:cs="Arial"/>
        </w:rPr>
      </w:pPr>
      <w:r w:rsidRPr="00E612D5">
        <w:rPr>
          <w:rFonts w:ascii="Arial" w:hAnsi="Arial" w:cs="Arial"/>
          <w:i/>
        </w:rPr>
        <w:t>Budget Note 7</w:t>
      </w:r>
      <w:r w:rsidRPr="00E612D5">
        <w:rPr>
          <w:rFonts w:ascii="Arial" w:hAnsi="Arial" w:cs="Arial"/>
        </w:rPr>
        <w:t xml:space="preserve">: </w:t>
      </w:r>
      <w:r w:rsidRPr="00E612D5">
        <w:rPr>
          <w:rFonts w:ascii="Arial" w:hAnsi="Arial" w:cs="Arial"/>
        </w:rPr>
        <w:tab/>
        <w:t xml:space="preserve">Drafting Instructions </w:t>
      </w:r>
      <w:r w:rsidR="00B77FAA" w:rsidRPr="00E612D5">
        <w:rPr>
          <w:rFonts w:ascii="Arial" w:hAnsi="Arial" w:cs="Arial"/>
          <w:lang w:val="en-WS"/>
        </w:rPr>
        <w:t xml:space="preserve">to be </w:t>
      </w:r>
      <w:r w:rsidRPr="00E612D5">
        <w:rPr>
          <w:rFonts w:ascii="Arial" w:hAnsi="Arial" w:cs="Arial"/>
        </w:rPr>
        <w:t>reprogrammed to be used for travel budget.</w:t>
      </w:r>
    </w:p>
    <w:p w14:paraId="5A775E7A" w14:textId="3075DB54" w:rsidR="005F749E" w:rsidRPr="00E612D5" w:rsidRDefault="005F749E" w:rsidP="006A4768">
      <w:pPr>
        <w:spacing w:after="0" w:line="276" w:lineRule="auto"/>
        <w:jc w:val="both"/>
        <w:rPr>
          <w:rFonts w:ascii="Arial" w:hAnsi="Arial" w:cs="Arial"/>
        </w:rPr>
      </w:pPr>
      <w:r w:rsidRPr="00E612D5">
        <w:rPr>
          <w:rFonts w:ascii="Arial" w:hAnsi="Arial" w:cs="Arial"/>
          <w:i/>
        </w:rPr>
        <w:t xml:space="preserve">Budget Note </w:t>
      </w:r>
      <w:r w:rsidR="00B77FAA" w:rsidRPr="00E612D5">
        <w:rPr>
          <w:rFonts w:ascii="Arial" w:hAnsi="Arial" w:cs="Arial"/>
          <w:i/>
        </w:rPr>
        <w:t>12</w:t>
      </w:r>
      <w:r w:rsidR="00B77FAA" w:rsidRPr="00E612D5">
        <w:rPr>
          <w:rFonts w:ascii="Arial" w:hAnsi="Arial" w:cs="Arial"/>
          <w:i/>
          <w:lang w:val="en-WS"/>
        </w:rPr>
        <w:t>:</w:t>
      </w:r>
      <w:r w:rsidRPr="00E612D5">
        <w:rPr>
          <w:rFonts w:ascii="Arial" w:hAnsi="Arial" w:cs="Arial"/>
        </w:rPr>
        <w:t xml:space="preserve">  </w:t>
      </w:r>
      <w:r w:rsidRPr="00E612D5">
        <w:rPr>
          <w:rFonts w:ascii="Arial" w:hAnsi="Arial" w:cs="Arial"/>
        </w:rPr>
        <w:tab/>
        <w:t>Th</w:t>
      </w:r>
      <w:r w:rsidR="00B77FAA" w:rsidRPr="00E612D5">
        <w:rPr>
          <w:rFonts w:ascii="Arial" w:hAnsi="Arial" w:cs="Arial"/>
          <w:lang w:val="en-WS"/>
        </w:rPr>
        <w:t xml:space="preserve">at interregional </w:t>
      </w:r>
      <w:r w:rsidRPr="00E612D5">
        <w:rPr>
          <w:rFonts w:ascii="Arial" w:hAnsi="Arial" w:cs="Arial"/>
        </w:rPr>
        <w:t xml:space="preserve">exchange is </w:t>
      </w:r>
      <w:r w:rsidR="00B77FAA" w:rsidRPr="00E612D5">
        <w:rPr>
          <w:rFonts w:ascii="Arial" w:hAnsi="Arial" w:cs="Arial"/>
          <w:lang w:val="en-WS"/>
        </w:rPr>
        <w:t xml:space="preserve">to be </w:t>
      </w:r>
      <w:r w:rsidRPr="00E612D5">
        <w:rPr>
          <w:rFonts w:ascii="Arial" w:hAnsi="Arial" w:cs="Arial"/>
        </w:rPr>
        <w:t xml:space="preserve">held as </w:t>
      </w:r>
      <w:r w:rsidR="00B77FAA" w:rsidRPr="00E612D5">
        <w:rPr>
          <w:rFonts w:ascii="Arial" w:hAnsi="Arial" w:cs="Arial"/>
          <w:lang w:val="en-WS"/>
        </w:rPr>
        <w:t xml:space="preserve">a </w:t>
      </w:r>
      <w:r w:rsidR="006A4768" w:rsidRPr="00E612D5">
        <w:rPr>
          <w:rFonts w:ascii="Arial" w:hAnsi="Arial" w:cs="Arial"/>
        </w:rPr>
        <w:t>one-day</w:t>
      </w:r>
      <w:r w:rsidRPr="00E612D5">
        <w:rPr>
          <w:rFonts w:ascii="Arial" w:hAnsi="Arial" w:cs="Arial"/>
        </w:rPr>
        <w:t xml:space="preserve"> event, held back to back during a sub/regional workshop.</w:t>
      </w:r>
    </w:p>
    <w:p w14:paraId="307067A1" w14:textId="46C7548E" w:rsidR="005F749E" w:rsidRPr="00E612D5" w:rsidRDefault="005F749E" w:rsidP="006A4768">
      <w:pPr>
        <w:spacing w:after="0" w:line="276" w:lineRule="auto"/>
        <w:jc w:val="both"/>
        <w:rPr>
          <w:rFonts w:ascii="Arial" w:hAnsi="Arial" w:cs="Arial"/>
        </w:rPr>
      </w:pPr>
      <w:r w:rsidRPr="00E612D5">
        <w:rPr>
          <w:rFonts w:ascii="Arial" w:hAnsi="Arial" w:cs="Arial"/>
          <w:i/>
        </w:rPr>
        <w:t>Budget Note 15</w:t>
      </w:r>
      <w:r w:rsidRPr="00E612D5">
        <w:rPr>
          <w:rFonts w:ascii="Arial" w:hAnsi="Arial" w:cs="Arial"/>
        </w:rPr>
        <w:t xml:space="preserve">: </w:t>
      </w:r>
      <w:r w:rsidRPr="00E612D5">
        <w:rPr>
          <w:rFonts w:ascii="Arial" w:hAnsi="Arial" w:cs="Arial"/>
        </w:rPr>
        <w:tab/>
        <w:t xml:space="preserve">Saving made </w:t>
      </w:r>
      <w:r w:rsidR="00B77FAA" w:rsidRPr="00E612D5">
        <w:rPr>
          <w:rFonts w:ascii="Arial" w:hAnsi="Arial" w:cs="Arial"/>
          <w:lang w:val="en-WS"/>
        </w:rPr>
        <w:t xml:space="preserve">in the project be </w:t>
      </w:r>
      <w:r w:rsidRPr="00E612D5">
        <w:rPr>
          <w:rFonts w:ascii="Arial" w:hAnsi="Arial" w:cs="Arial"/>
        </w:rPr>
        <w:t>reprogrammed for an additional regional workshop.</w:t>
      </w:r>
    </w:p>
    <w:p w14:paraId="0B97D323" w14:textId="77777777" w:rsidR="007D0823" w:rsidRPr="00E612D5" w:rsidRDefault="007D0823" w:rsidP="006A4768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577B1CB1" w14:textId="346BE4FB" w:rsidR="007D0823" w:rsidRPr="00E612D5" w:rsidRDefault="007D0823" w:rsidP="00D659AC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612D5">
        <w:rPr>
          <w:rFonts w:ascii="Arial" w:hAnsi="Arial" w:cs="Arial"/>
          <w:b/>
          <w:color w:val="000000"/>
          <w:shd w:val="clear" w:color="auto" w:fill="FFFFFF"/>
          <w:lang w:val="en-WS"/>
        </w:rPr>
        <w:t xml:space="preserve">Item 7: </w:t>
      </w:r>
      <w:r w:rsidRPr="00E612D5">
        <w:rPr>
          <w:rFonts w:ascii="Arial" w:hAnsi="Arial" w:cs="Arial"/>
          <w:b/>
          <w:color w:val="000000"/>
          <w:shd w:val="clear" w:color="auto" w:fill="FFFFFF"/>
        </w:rPr>
        <w:t>Annual Work Plan and Budget For 2019</w:t>
      </w:r>
    </w:p>
    <w:p w14:paraId="103A0F80" w14:textId="77777777" w:rsidR="000A1AFA" w:rsidRPr="00E612D5" w:rsidRDefault="000A1AFA" w:rsidP="000A1AFA">
      <w:pPr>
        <w:framePr w:hSpace="180" w:wrap="around" w:vAnchor="page" w:hAnchor="page" w:x="2481" w:y="7861"/>
        <w:rPr>
          <w:rFonts w:ascii="Arial" w:eastAsia="Calibri" w:hAnsi="Arial" w:cs="Arial"/>
          <w:b/>
          <w:bCs/>
        </w:rPr>
      </w:pPr>
      <w:r w:rsidRPr="00E612D5">
        <w:rPr>
          <w:rFonts w:ascii="Arial" w:eastAsia="Calibri" w:hAnsi="Arial" w:cs="Arial"/>
        </w:rPr>
        <w:t>The Secretariat received comments from the ABS Initiative requesting for sub-regional members (Palau, PNG/Vanuatu and Tuvalu) to provide endorsement of the recommendations in Item 6</w:t>
      </w:r>
      <w:r w:rsidRPr="00E612D5">
        <w:rPr>
          <w:rFonts w:ascii="Arial" w:eastAsia="Calibri" w:hAnsi="Arial" w:cs="Arial"/>
          <w:b/>
          <w:bCs/>
        </w:rPr>
        <w:t xml:space="preserve">. </w:t>
      </w:r>
    </w:p>
    <w:p w14:paraId="2A3C4541" w14:textId="3E26D31F" w:rsidR="006A4768" w:rsidRPr="00E612D5" w:rsidRDefault="000A1AFA" w:rsidP="000A1AFA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612D5">
        <w:rPr>
          <w:rFonts w:ascii="Arial" w:eastAsia="Calibri" w:hAnsi="Arial" w:cs="Arial"/>
        </w:rPr>
        <w:t xml:space="preserve">The Secretariat received </w:t>
      </w:r>
      <w:r w:rsidRPr="00E612D5">
        <w:rPr>
          <w:rFonts w:ascii="Arial" w:eastAsia="Calibri" w:hAnsi="Arial" w:cs="Arial"/>
          <w:lang w:val="en-WS"/>
        </w:rPr>
        <w:t xml:space="preserve">endorsements on the budget from </w:t>
      </w:r>
      <w:r w:rsidRPr="00E612D5">
        <w:rPr>
          <w:rFonts w:ascii="Arial" w:eastAsia="Calibri" w:hAnsi="Arial" w:cs="Arial"/>
        </w:rPr>
        <w:t>Tuvalu, Palau and Papua New Guinea</w:t>
      </w:r>
      <w:r w:rsidRPr="00E612D5">
        <w:rPr>
          <w:rFonts w:ascii="Arial" w:eastAsia="Calibri" w:hAnsi="Arial" w:cs="Arial"/>
          <w:lang w:val="en-WS"/>
        </w:rPr>
        <w:t>. T</w:t>
      </w:r>
      <w:r w:rsidR="006A4768" w:rsidRPr="00E612D5">
        <w:rPr>
          <w:rFonts w:ascii="Arial" w:eastAsia="Calibri" w:hAnsi="Arial" w:cs="Arial"/>
        </w:rPr>
        <w:t xml:space="preserve">he Secretariat </w:t>
      </w:r>
      <w:r w:rsidRPr="00E612D5">
        <w:rPr>
          <w:rFonts w:ascii="Arial" w:eastAsia="Calibri" w:hAnsi="Arial" w:cs="Arial"/>
          <w:lang w:val="en-WS"/>
        </w:rPr>
        <w:t xml:space="preserve">received </w:t>
      </w:r>
      <w:r w:rsidR="006A4768" w:rsidRPr="00E612D5">
        <w:rPr>
          <w:rFonts w:ascii="Arial" w:eastAsia="Calibri" w:hAnsi="Arial" w:cs="Arial"/>
        </w:rPr>
        <w:t>a comment from Papua New Guinea on this agenda item</w:t>
      </w:r>
      <w:r w:rsidR="006A4768" w:rsidRPr="00E612D5">
        <w:rPr>
          <w:rFonts w:ascii="Arial" w:eastAsia="Calibri" w:hAnsi="Arial" w:cs="Arial"/>
          <w:lang w:val="en-WS"/>
        </w:rPr>
        <w:t xml:space="preserve"> if country trips could be prioritised by the project. </w:t>
      </w:r>
      <w:r w:rsidR="006A4768" w:rsidRPr="00E612D5">
        <w:rPr>
          <w:rFonts w:ascii="Arial" w:eastAsia="Calibri" w:hAnsi="Arial" w:cs="Arial"/>
        </w:rPr>
        <w:t xml:space="preserve"> The Secretariat did not receive any other comments from Members</w:t>
      </w:r>
      <w:r w:rsidR="006A4768" w:rsidRPr="00E612D5">
        <w:rPr>
          <w:rFonts w:ascii="Arial" w:eastAsia="Calibri" w:hAnsi="Arial" w:cs="Arial"/>
          <w:lang w:val="en-WS"/>
        </w:rPr>
        <w:t xml:space="preserve"> and documents were accepted to have been approved.</w:t>
      </w:r>
    </w:p>
    <w:p w14:paraId="531C3142" w14:textId="77777777" w:rsidR="006A4768" w:rsidRPr="00E612D5" w:rsidRDefault="006A4768" w:rsidP="00D659AC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142D89C2" w14:textId="0C65A60B" w:rsidR="007D0823" w:rsidRPr="00E612D5" w:rsidRDefault="007D0823" w:rsidP="00D659AC">
      <w:pPr>
        <w:jc w:val="both"/>
        <w:rPr>
          <w:rFonts w:ascii="Arial" w:hAnsi="Arial" w:cs="Arial"/>
          <w:b/>
          <w:lang w:val="en-WS"/>
        </w:rPr>
      </w:pPr>
      <w:r w:rsidRPr="00E612D5">
        <w:rPr>
          <w:rFonts w:ascii="Arial" w:hAnsi="Arial" w:cs="Arial"/>
          <w:b/>
          <w:color w:val="000000"/>
          <w:shd w:val="clear" w:color="auto" w:fill="FFFFFF"/>
          <w:lang w:val="en-WS"/>
        </w:rPr>
        <w:t>Agenda 8 : Other Matters</w:t>
      </w:r>
    </w:p>
    <w:p w14:paraId="657E4F11" w14:textId="6E36DB8A" w:rsidR="00D659AC" w:rsidRPr="00E612D5" w:rsidRDefault="000A1AFA" w:rsidP="00D659AC">
      <w:pPr>
        <w:jc w:val="both"/>
        <w:rPr>
          <w:rFonts w:ascii="Arial" w:hAnsi="Arial" w:cs="Arial"/>
          <w:bCs/>
          <w:lang w:val="en-WS"/>
        </w:rPr>
      </w:pPr>
      <w:r w:rsidRPr="00E612D5">
        <w:rPr>
          <w:rFonts w:ascii="Arial" w:hAnsi="Arial" w:cs="Arial"/>
          <w:bCs/>
          <w:lang w:val="en-WS"/>
        </w:rPr>
        <w:t xml:space="preserve">No issues were discussed under other matters. </w:t>
      </w:r>
    </w:p>
    <w:p w14:paraId="22689B6A" w14:textId="00A4A95E" w:rsidR="000A1AFA" w:rsidRPr="00E612D5" w:rsidRDefault="000A1AFA" w:rsidP="00D659AC">
      <w:pPr>
        <w:jc w:val="both"/>
        <w:rPr>
          <w:rFonts w:ascii="Arial" w:hAnsi="Arial" w:cs="Arial"/>
          <w:bCs/>
          <w:lang w:val="en-WS"/>
        </w:rPr>
      </w:pPr>
      <w:r w:rsidRPr="00E612D5">
        <w:rPr>
          <w:rFonts w:ascii="Arial" w:hAnsi="Arial" w:cs="Arial"/>
          <w:bCs/>
          <w:lang w:val="en-WS"/>
        </w:rPr>
        <w:lastRenderedPageBreak/>
        <w:t>The Chair closed the forum with confi</w:t>
      </w:r>
      <w:r w:rsidR="00356CDA" w:rsidRPr="00E612D5">
        <w:rPr>
          <w:rFonts w:ascii="Arial" w:hAnsi="Arial" w:cs="Arial"/>
          <w:bCs/>
          <w:lang w:val="en-WS"/>
        </w:rPr>
        <w:t xml:space="preserve">rmation that Revised Budgets and Reports tabled were approved with minor adjustments in line with comments received. </w:t>
      </w:r>
    </w:p>
    <w:sectPr w:rsidR="000A1AFA" w:rsidRPr="00E612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AFFF" w14:textId="77777777" w:rsidR="00D45F88" w:rsidRDefault="00D45F88" w:rsidP="00150663">
      <w:pPr>
        <w:spacing w:after="0" w:line="240" w:lineRule="auto"/>
      </w:pPr>
      <w:r>
        <w:separator/>
      </w:r>
    </w:p>
  </w:endnote>
  <w:endnote w:type="continuationSeparator" w:id="0">
    <w:p w14:paraId="2E61F4DB" w14:textId="77777777" w:rsidR="00D45F88" w:rsidRDefault="00D45F88" w:rsidP="0015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75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00888" w14:textId="011C0B18" w:rsidR="00356CDA" w:rsidRDefault="0035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6C4C6" w14:textId="77777777" w:rsidR="00356CDA" w:rsidRDefault="00356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C0BD" w14:textId="77777777" w:rsidR="00D45F88" w:rsidRDefault="00D45F88" w:rsidP="00150663">
      <w:pPr>
        <w:spacing w:after="0" w:line="240" w:lineRule="auto"/>
      </w:pPr>
      <w:r>
        <w:separator/>
      </w:r>
    </w:p>
  </w:footnote>
  <w:footnote w:type="continuationSeparator" w:id="0">
    <w:p w14:paraId="6FE4D712" w14:textId="77777777" w:rsidR="00D45F88" w:rsidRDefault="00D45F88" w:rsidP="0015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3DDA" w14:textId="77777777" w:rsidR="009E5936" w:rsidRPr="00BC7005" w:rsidRDefault="009E5936" w:rsidP="009E5936">
    <w:pPr>
      <w:rPr>
        <w:rFonts w:ascii="Arial" w:hAnsi="Arial" w:cs="Arial"/>
        <w:sz w:val="20"/>
        <w:szCs w:val="20"/>
        <w:lang w:val="en-WS"/>
      </w:rPr>
    </w:pPr>
    <w:r w:rsidRPr="00F577FB">
      <w:rPr>
        <w:rFonts w:ascii="Arial" w:hAnsi="Arial" w:cs="Arial"/>
        <w:sz w:val="20"/>
        <w:szCs w:val="20"/>
      </w:rPr>
      <w:t>RSC/DP2/01/20</w:t>
    </w:r>
    <w:r>
      <w:rPr>
        <w:rFonts w:ascii="Arial" w:hAnsi="Arial" w:cs="Arial"/>
        <w:sz w:val="20"/>
        <w:szCs w:val="20"/>
        <w:lang w:val="en-WS"/>
      </w:rPr>
      <w:t>20</w:t>
    </w:r>
  </w:p>
  <w:p w14:paraId="12266BAC" w14:textId="31EB854F" w:rsidR="009E5936" w:rsidRDefault="009E5936" w:rsidP="009E5936">
    <w:pPr>
      <w:pStyle w:val="Header"/>
      <w:rPr>
        <w:rFonts w:ascii="Arial" w:hAnsi="Arial" w:cs="Arial"/>
        <w:sz w:val="20"/>
        <w:szCs w:val="20"/>
        <w:lang w:val="en-WS"/>
      </w:rPr>
    </w:pPr>
    <w:r>
      <w:rPr>
        <w:rFonts w:ascii="Arial" w:hAnsi="Arial" w:cs="Arial"/>
        <w:sz w:val="20"/>
        <w:szCs w:val="20"/>
      </w:rPr>
      <w:t>RSC/DP2-A/01/20</w:t>
    </w:r>
    <w:r>
      <w:rPr>
        <w:rFonts w:ascii="Arial" w:hAnsi="Arial" w:cs="Arial"/>
        <w:sz w:val="20"/>
        <w:szCs w:val="20"/>
        <w:lang w:val="en-WS"/>
      </w:rPr>
      <w:t>20</w:t>
    </w:r>
  </w:p>
  <w:p w14:paraId="3365EBA9" w14:textId="680E8291" w:rsidR="009E5936" w:rsidRPr="009E5936" w:rsidRDefault="009E5936" w:rsidP="009E5936">
    <w:pPr>
      <w:pStyle w:val="Header"/>
      <w:rPr>
        <w:rFonts w:ascii="Arial" w:hAnsi="Arial" w:cs="Arial"/>
        <w:b/>
        <w:bCs/>
        <w:sz w:val="20"/>
        <w:szCs w:val="20"/>
        <w:lang w:val="en-WS"/>
      </w:rPr>
    </w:pPr>
  </w:p>
  <w:p w14:paraId="280AB8C5" w14:textId="77777777" w:rsidR="007C51A4" w:rsidRDefault="007C51A4" w:rsidP="009E5936">
    <w:pPr>
      <w:pStyle w:val="Header"/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en-WS"/>
      </w:rPr>
    </w:pPr>
    <w:r>
      <w:rPr>
        <w:rFonts w:ascii="Arial" w:hAnsi="Arial" w:cs="Arial"/>
        <w:b/>
        <w:bCs/>
        <w:color w:val="000000"/>
        <w:sz w:val="20"/>
        <w:szCs w:val="20"/>
        <w:shd w:val="clear" w:color="auto" w:fill="FFFFFF"/>
        <w:lang w:val="en-WS"/>
      </w:rPr>
      <w:t>Agenda Item 4</w:t>
    </w:r>
  </w:p>
  <w:p w14:paraId="0FB3DC28" w14:textId="6E6EB460" w:rsidR="009E5936" w:rsidRPr="009E5936" w:rsidRDefault="009E5936" w:rsidP="009E5936">
    <w:pPr>
      <w:pStyle w:val="Header"/>
      <w:rPr>
        <w:b/>
        <w:bCs/>
      </w:rPr>
    </w:pPr>
    <w:r w:rsidRPr="009E5936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>Minutes of the last meeting &amp; matters arising from the previous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208"/>
    <w:multiLevelType w:val="multilevel"/>
    <w:tmpl w:val="254C249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BF4113"/>
    <w:multiLevelType w:val="hybridMultilevel"/>
    <w:tmpl w:val="DB863DFC"/>
    <w:lvl w:ilvl="0" w:tplc="74C8919C">
      <w:start w:val="1"/>
      <w:numFmt w:val="upperLetter"/>
      <w:lvlText w:val="(%1)"/>
      <w:lvlJc w:val="left"/>
      <w:pPr>
        <w:ind w:left="928" w:hanging="360"/>
      </w:pPr>
      <w:rPr>
        <w:rFonts w:hint="default"/>
        <w:b/>
        <w:i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747C1"/>
    <w:multiLevelType w:val="hybridMultilevel"/>
    <w:tmpl w:val="5FEA2BF8"/>
    <w:lvl w:ilvl="0" w:tplc="66B82B52">
      <w:start w:val="11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125286"/>
    <w:multiLevelType w:val="multilevel"/>
    <w:tmpl w:val="3872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E4ACB"/>
    <w:multiLevelType w:val="hybridMultilevel"/>
    <w:tmpl w:val="0464A972"/>
    <w:lvl w:ilvl="0" w:tplc="59B4C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0693"/>
    <w:multiLevelType w:val="hybridMultilevel"/>
    <w:tmpl w:val="6B1C71E2"/>
    <w:lvl w:ilvl="0" w:tplc="BA8AD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661E0"/>
    <w:multiLevelType w:val="multilevel"/>
    <w:tmpl w:val="3F04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010000"/>
    <w:multiLevelType w:val="hybridMultilevel"/>
    <w:tmpl w:val="3C005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7C8B"/>
    <w:multiLevelType w:val="multilevel"/>
    <w:tmpl w:val="3F04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C95831"/>
    <w:multiLevelType w:val="hybridMultilevel"/>
    <w:tmpl w:val="C7909D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254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56549B"/>
    <w:multiLevelType w:val="hybridMultilevel"/>
    <w:tmpl w:val="1FF08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97C9B"/>
    <w:multiLevelType w:val="hybridMultilevel"/>
    <w:tmpl w:val="2A44C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23880"/>
    <w:multiLevelType w:val="multilevel"/>
    <w:tmpl w:val="3F04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D02428"/>
    <w:multiLevelType w:val="hybridMultilevel"/>
    <w:tmpl w:val="56F6832C"/>
    <w:lvl w:ilvl="0" w:tplc="0C09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917" w:hanging="432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1A7733A"/>
    <w:multiLevelType w:val="hybridMultilevel"/>
    <w:tmpl w:val="AE52F6EA"/>
    <w:lvl w:ilvl="0" w:tplc="66B82B5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49"/>
    <w:multiLevelType w:val="multilevel"/>
    <w:tmpl w:val="3F04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22E24F7"/>
    <w:multiLevelType w:val="hybridMultilevel"/>
    <w:tmpl w:val="8662BF5C"/>
    <w:lvl w:ilvl="0" w:tplc="95069CC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91934"/>
    <w:multiLevelType w:val="multilevel"/>
    <w:tmpl w:val="254C2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A3313"/>
    <w:multiLevelType w:val="multilevel"/>
    <w:tmpl w:val="6D1057D6"/>
    <w:lvl w:ilvl="0">
      <w:start w:val="1"/>
      <w:numFmt w:val="lowerRoman"/>
      <w:lvlText w:val="(%1)"/>
      <w:lvlJc w:val="left"/>
      <w:pPr>
        <w:ind w:left="720" w:hanging="72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sz w:val="22"/>
      </w:rPr>
    </w:lvl>
  </w:abstractNum>
  <w:abstractNum w:abstractNumId="20" w15:restartNumberingAfterBreak="0">
    <w:nsid w:val="5BF17F81"/>
    <w:multiLevelType w:val="hybridMultilevel"/>
    <w:tmpl w:val="BAE44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9175D"/>
    <w:multiLevelType w:val="multilevel"/>
    <w:tmpl w:val="3F04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0A773D"/>
    <w:multiLevelType w:val="hybridMultilevel"/>
    <w:tmpl w:val="F8C432CE"/>
    <w:lvl w:ilvl="0" w:tplc="62A860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A5D11"/>
    <w:multiLevelType w:val="hybridMultilevel"/>
    <w:tmpl w:val="4B3C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D7EAD"/>
    <w:multiLevelType w:val="hybridMultilevel"/>
    <w:tmpl w:val="38044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26C53"/>
    <w:multiLevelType w:val="hybridMultilevel"/>
    <w:tmpl w:val="08261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1B2B"/>
    <w:multiLevelType w:val="hybridMultilevel"/>
    <w:tmpl w:val="E4925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97290"/>
    <w:multiLevelType w:val="hybridMultilevel"/>
    <w:tmpl w:val="9B582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11"/>
  </w:num>
  <w:num w:numId="5">
    <w:abstractNumId w:val="4"/>
  </w:num>
  <w:num w:numId="6">
    <w:abstractNumId w:val="7"/>
  </w:num>
  <w:num w:numId="7">
    <w:abstractNumId w:val="23"/>
  </w:num>
  <w:num w:numId="8">
    <w:abstractNumId w:val="9"/>
  </w:num>
  <w:num w:numId="9">
    <w:abstractNumId w:val="2"/>
  </w:num>
  <w:num w:numId="10">
    <w:abstractNumId w:val="20"/>
  </w:num>
  <w:num w:numId="11">
    <w:abstractNumId w:val="19"/>
  </w:num>
  <w:num w:numId="12">
    <w:abstractNumId w:val="22"/>
  </w:num>
  <w:num w:numId="13">
    <w:abstractNumId w:val="1"/>
  </w:num>
  <w:num w:numId="14">
    <w:abstractNumId w:val="17"/>
  </w:num>
  <w:num w:numId="15">
    <w:abstractNumId w:val="5"/>
  </w:num>
  <w:num w:numId="16">
    <w:abstractNumId w:val="27"/>
  </w:num>
  <w:num w:numId="17">
    <w:abstractNumId w:val="26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8"/>
  </w:num>
  <w:num w:numId="24">
    <w:abstractNumId w:val="6"/>
  </w:num>
  <w:num w:numId="25">
    <w:abstractNumId w:val="21"/>
  </w:num>
  <w:num w:numId="26">
    <w:abstractNumId w:val="13"/>
  </w:num>
  <w:num w:numId="27">
    <w:abstractNumId w:val="1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57"/>
    <w:rsid w:val="000037D0"/>
    <w:rsid w:val="00006C3A"/>
    <w:rsid w:val="000172B8"/>
    <w:rsid w:val="00023376"/>
    <w:rsid w:val="00025251"/>
    <w:rsid w:val="00037E4A"/>
    <w:rsid w:val="00044C28"/>
    <w:rsid w:val="00053C0B"/>
    <w:rsid w:val="000722AD"/>
    <w:rsid w:val="000A1AFA"/>
    <w:rsid w:val="001079B2"/>
    <w:rsid w:val="001217BD"/>
    <w:rsid w:val="001223E4"/>
    <w:rsid w:val="00150663"/>
    <w:rsid w:val="00150AF1"/>
    <w:rsid w:val="00177968"/>
    <w:rsid w:val="00196582"/>
    <w:rsid w:val="001A21D7"/>
    <w:rsid w:val="001D5460"/>
    <w:rsid w:val="001E4028"/>
    <w:rsid w:val="00205456"/>
    <w:rsid w:val="002202C9"/>
    <w:rsid w:val="002462DF"/>
    <w:rsid w:val="00260691"/>
    <w:rsid w:val="00281F23"/>
    <w:rsid w:val="0028481B"/>
    <w:rsid w:val="002E1ED6"/>
    <w:rsid w:val="002F543D"/>
    <w:rsid w:val="0030000F"/>
    <w:rsid w:val="003262B4"/>
    <w:rsid w:val="00356CDA"/>
    <w:rsid w:val="00385597"/>
    <w:rsid w:val="0039094D"/>
    <w:rsid w:val="003929E4"/>
    <w:rsid w:val="00394AB9"/>
    <w:rsid w:val="003A38ED"/>
    <w:rsid w:val="00424857"/>
    <w:rsid w:val="00442181"/>
    <w:rsid w:val="00452878"/>
    <w:rsid w:val="0045396D"/>
    <w:rsid w:val="0045761F"/>
    <w:rsid w:val="00476CCF"/>
    <w:rsid w:val="00482A4E"/>
    <w:rsid w:val="00484A18"/>
    <w:rsid w:val="004B489D"/>
    <w:rsid w:val="004C4763"/>
    <w:rsid w:val="004D6B3E"/>
    <w:rsid w:val="004E7B83"/>
    <w:rsid w:val="005130A5"/>
    <w:rsid w:val="005431A8"/>
    <w:rsid w:val="0055459B"/>
    <w:rsid w:val="00554642"/>
    <w:rsid w:val="005A0913"/>
    <w:rsid w:val="005A134D"/>
    <w:rsid w:val="005B25A2"/>
    <w:rsid w:val="005F749E"/>
    <w:rsid w:val="00611662"/>
    <w:rsid w:val="00641F8E"/>
    <w:rsid w:val="00650C8D"/>
    <w:rsid w:val="006A4768"/>
    <w:rsid w:val="006D224A"/>
    <w:rsid w:val="006E0A2F"/>
    <w:rsid w:val="006F27CC"/>
    <w:rsid w:val="00705DCB"/>
    <w:rsid w:val="0071485B"/>
    <w:rsid w:val="00723A13"/>
    <w:rsid w:val="00784C2E"/>
    <w:rsid w:val="007B66E6"/>
    <w:rsid w:val="007C51A4"/>
    <w:rsid w:val="007D0823"/>
    <w:rsid w:val="007D1630"/>
    <w:rsid w:val="007D76E5"/>
    <w:rsid w:val="007E00D0"/>
    <w:rsid w:val="007F4C5E"/>
    <w:rsid w:val="00813DED"/>
    <w:rsid w:val="008400F8"/>
    <w:rsid w:val="008A11AC"/>
    <w:rsid w:val="008D106F"/>
    <w:rsid w:val="009275DE"/>
    <w:rsid w:val="00941957"/>
    <w:rsid w:val="009506E3"/>
    <w:rsid w:val="0096359D"/>
    <w:rsid w:val="009734CE"/>
    <w:rsid w:val="00977CCA"/>
    <w:rsid w:val="009D03FA"/>
    <w:rsid w:val="009E37C5"/>
    <w:rsid w:val="009E3DB9"/>
    <w:rsid w:val="009E5936"/>
    <w:rsid w:val="00A26B28"/>
    <w:rsid w:val="00A54749"/>
    <w:rsid w:val="00A6406F"/>
    <w:rsid w:val="00AB19E1"/>
    <w:rsid w:val="00AF5699"/>
    <w:rsid w:val="00B30155"/>
    <w:rsid w:val="00B36B10"/>
    <w:rsid w:val="00B51205"/>
    <w:rsid w:val="00B650B3"/>
    <w:rsid w:val="00B77599"/>
    <w:rsid w:val="00B77FAA"/>
    <w:rsid w:val="00BB1B9D"/>
    <w:rsid w:val="00BF7383"/>
    <w:rsid w:val="00C26584"/>
    <w:rsid w:val="00C308F2"/>
    <w:rsid w:val="00C37D6D"/>
    <w:rsid w:val="00C43DC5"/>
    <w:rsid w:val="00C529DB"/>
    <w:rsid w:val="00C73330"/>
    <w:rsid w:val="00C931D3"/>
    <w:rsid w:val="00CA0E6D"/>
    <w:rsid w:val="00CA5756"/>
    <w:rsid w:val="00CB783F"/>
    <w:rsid w:val="00CC1A30"/>
    <w:rsid w:val="00CC71FF"/>
    <w:rsid w:val="00CD39A9"/>
    <w:rsid w:val="00D03057"/>
    <w:rsid w:val="00D14DFF"/>
    <w:rsid w:val="00D22821"/>
    <w:rsid w:val="00D32A83"/>
    <w:rsid w:val="00D45F88"/>
    <w:rsid w:val="00D659AC"/>
    <w:rsid w:val="00D67320"/>
    <w:rsid w:val="00D8755B"/>
    <w:rsid w:val="00DC4687"/>
    <w:rsid w:val="00E124C0"/>
    <w:rsid w:val="00E20D84"/>
    <w:rsid w:val="00E253F1"/>
    <w:rsid w:val="00E43187"/>
    <w:rsid w:val="00E612D5"/>
    <w:rsid w:val="00E61C8B"/>
    <w:rsid w:val="00E6436D"/>
    <w:rsid w:val="00E759D1"/>
    <w:rsid w:val="00EA5C24"/>
    <w:rsid w:val="00EA60D0"/>
    <w:rsid w:val="00ED6572"/>
    <w:rsid w:val="00EE3706"/>
    <w:rsid w:val="00F014A9"/>
    <w:rsid w:val="00F71902"/>
    <w:rsid w:val="00FA79E2"/>
    <w:rsid w:val="00FD218F"/>
    <w:rsid w:val="00FD6985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10E124"/>
  <w15:docId w15:val="{FEBBA30E-FA0E-47B1-A7C4-6FF87758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6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6B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663"/>
  </w:style>
  <w:style w:type="paragraph" w:styleId="Footer">
    <w:name w:val="footer"/>
    <w:basedOn w:val="Normal"/>
    <w:link w:val="FooterChar"/>
    <w:uiPriority w:val="99"/>
    <w:unhideWhenUsed/>
    <w:rsid w:val="00150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663"/>
  </w:style>
  <w:style w:type="paragraph" w:styleId="BalloonText">
    <w:name w:val="Balloon Text"/>
    <w:basedOn w:val="Normal"/>
    <w:link w:val="BalloonTextChar"/>
    <w:uiPriority w:val="99"/>
    <w:semiHidden/>
    <w:unhideWhenUsed/>
    <w:rsid w:val="00DC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8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7D76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76E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1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 Kaisamy</dc:creator>
  <cp:keywords/>
  <dc:description/>
  <cp:lastModifiedBy>Rahul Chand</cp:lastModifiedBy>
  <cp:revision>3</cp:revision>
  <dcterms:created xsi:type="dcterms:W3CDTF">2020-01-27T01:33:00Z</dcterms:created>
  <dcterms:modified xsi:type="dcterms:W3CDTF">2020-01-27T01:50:00Z</dcterms:modified>
</cp:coreProperties>
</file>